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E199A" w14:textId="77777777" w:rsidR="004F0952" w:rsidRPr="00842077" w:rsidRDefault="004F0952" w:rsidP="00195070">
      <w:pPr>
        <w:pStyle w:val="ListParagraph"/>
        <w:spacing w:line="320" w:lineRule="exact"/>
        <w:ind w:left="1350" w:right="1206"/>
        <w:rPr>
          <w:rFonts w:ascii="Arial" w:hAnsi="Arial"/>
          <w:sz w:val="22"/>
        </w:rPr>
      </w:pPr>
      <w:r w:rsidRPr="00842077">
        <w:rPr>
          <w:rFonts w:ascii="Arial" w:hAnsi="Arial"/>
          <w:sz w:val="22"/>
        </w:rPr>
        <w:t>Dear F</w:t>
      </w:r>
      <w:bookmarkStart w:id="0" w:name="_GoBack"/>
      <w:bookmarkEnd w:id="0"/>
      <w:r w:rsidRPr="00842077">
        <w:rPr>
          <w:rFonts w:ascii="Arial" w:hAnsi="Arial"/>
          <w:sz w:val="22"/>
        </w:rPr>
        <w:t>amilies</w:t>
      </w:r>
      <w:r>
        <w:rPr>
          <w:rFonts w:ascii="Arial" w:hAnsi="Arial"/>
          <w:sz w:val="22"/>
        </w:rPr>
        <w:t>:</w:t>
      </w:r>
    </w:p>
    <w:p w14:paraId="5AE8FAC4" w14:textId="77777777" w:rsidR="004F0952" w:rsidRPr="00842077" w:rsidRDefault="004F0952" w:rsidP="00195070">
      <w:pPr>
        <w:pStyle w:val="ListParagraph"/>
        <w:spacing w:line="320" w:lineRule="exact"/>
        <w:ind w:left="1350" w:right="1206"/>
        <w:rPr>
          <w:rFonts w:ascii="Arial" w:hAnsi="Arial"/>
          <w:sz w:val="22"/>
        </w:rPr>
      </w:pPr>
    </w:p>
    <w:p w14:paraId="36E91888" w14:textId="77777777" w:rsidR="004F0952" w:rsidRDefault="004F0952" w:rsidP="00195070">
      <w:pPr>
        <w:spacing w:line="320" w:lineRule="exact"/>
        <w:ind w:left="1354" w:right="1206"/>
        <w:rPr>
          <w:rFonts w:ascii="Arial" w:hAnsi="Arial"/>
          <w:sz w:val="22"/>
        </w:rPr>
      </w:pPr>
      <w:r>
        <w:rPr>
          <w:rFonts w:ascii="Arial" w:hAnsi="Arial"/>
          <w:sz w:val="22"/>
        </w:rPr>
        <w:t xml:space="preserve">Knowing how to tell time is an important life skill that helps children in a variety of ways. Being able to tell time by looking at a traditional analog clock is essential to understanding other concepts such as time zones and international times. Learning how to tell time also helps build children’s motor, cognitive and mathematical skills. </w:t>
      </w:r>
    </w:p>
    <w:p w14:paraId="275EDF64" w14:textId="77777777" w:rsidR="004F0952" w:rsidRDefault="004F0952" w:rsidP="00195070">
      <w:pPr>
        <w:spacing w:line="320" w:lineRule="exact"/>
        <w:ind w:left="1354" w:right="1206"/>
        <w:rPr>
          <w:rFonts w:ascii="Arial" w:hAnsi="Arial"/>
          <w:sz w:val="22"/>
        </w:rPr>
      </w:pPr>
    </w:p>
    <w:p w14:paraId="7DACCBD4" w14:textId="77777777" w:rsidR="004F0952" w:rsidRPr="0098652C" w:rsidRDefault="004F0952" w:rsidP="00195070">
      <w:pPr>
        <w:spacing w:line="320" w:lineRule="exact"/>
        <w:ind w:left="1354" w:right="1206"/>
        <w:rPr>
          <w:rFonts w:ascii="Arial" w:hAnsi="Arial"/>
          <w:sz w:val="22"/>
        </w:rPr>
      </w:pPr>
      <w:r w:rsidRPr="0098652C">
        <w:rPr>
          <w:rFonts w:ascii="Arial" w:hAnsi="Arial"/>
          <w:sz w:val="22"/>
        </w:rPr>
        <w:t>Today, we made clocks out of paper plates and worked on identifying the time to the hour.</w:t>
      </w:r>
      <w:r>
        <w:rPr>
          <w:rFonts w:ascii="Arial" w:hAnsi="Arial"/>
          <w:sz w:val="22"/>
        </w:rPr>
        <w:t xml:space="preserve"> </w:t>
      </w:r>
      <w:r w:rsidRPr="0098652C">
        <w:rPr>
          <w:rFonts w:ascii="Arial" w:hAnsi="Arial"/>
          <w:sz w:val="22"/>
        </w:rPr>
        <w:t>We emphasized the basic time</w:t>
      </w:r>
      <w:r>
        <w:rPr>
          <w:rFonts w:ascii="Arial" w:hAnsi="Arial"/>
          <w:sz w:val="22"/>
        </w:rPr>
        <w:t>-</w:t>
      </w:r>
      <w:r w:rsidRPr="0098652C">
        <w:rPr>
          <w:rFonts w:ascii="Arial" w:hAnsi="Arial"/>
          <w:sz w:val="22"/>
        </w:rPr>
        <w:t xml:space="preserve">telling skill </w:t>
      </w:r>
      <w:r>
        <w:rPr>
          <w:rFonts w:ascii="Arial" w:hAnsi="Arial"/>
          <w:sz w:val="22"/>
        </w:rPr>
        <w:t xml:space="preserve">of </w:t>
      </w:r>
      <w:r w:rsidRPr="0098652C">
        <w:rPr>
          <w:rFonts w:ascii="Arial" w:hAnsi="Arial"/>
          <w:sz w:val="22"/>
        </w:rPr>
        <w:t>ordinal counting from one to twelve.</w:t>
      </w:r>
    </w:p>
    <w:p w14:paraId="69146F50" w14:textId="77777777" w:rsidR="004F0952" w:rsidRPr="0098652C" w:rsidRDefault="004F0952" w:rsidP="00195070">
      <w:pPr>
        <w:spacing w:line="320" w:lineRule="exact"/>
        <w:ind w:left="1354" w:right="1206"/>
        <w:rPr>
          <w:rFonts w:ascii="Arial" w:hAnsi="Arial"/>
          <w:sz w:val="22"/>
        </w:rPr>
      </w:pPr>
    </w:p>
    <w:p w14:paraId="4FFF2E19" w14:textId="77777777" w:rsidR="004F0952" w:rsidRDefault="004F0952" w:rsidP="00195070">
      <w:pPr>
        <w:spacing w:line="320" w:lineRule="exact"/>
        <w:ind w:left="1354" w:right="1206"/>
        <w:rPr>
          <w:rFonts w:ascii="Arial" w:hAnsi="Arial"/>
          <w:sz w:val="22"/>
        </w:rPr>
      </w:pPr>
      <w:r>
        <w:rPr>
          <w:rFonts w:ascii="Arial" w:hAnsi="Arial"/>
          <w:sz w:val="22"/>
        </w:rPr>
        <w:t>You can work on this skill at home by giving your child a watch to wear. Before you begin an activity, make a note of the time. When the activity ends, note the time once again. Your child will begin to grasp the idea of elapsed time and gain an awareness of how much time is spent on a given activity.</w:t>
      </w:r>
    </w:p>
    <w:p w14:paraId="0B984D5A" w14:textId="77777777" w:rsidR="004F0952" w:rsidRPr="0098652C" w:rsidRDefault="004F0952" w:rsidP="00195070">
      <w:pPr>
        <w:spacing w:line="320" w:lineRule="exact"/>
        <w:ind w:left="1354" w:right="1206"/>
        <w:rPr>
          <w:rFonts w:ascii="Arial" w:hAnsi="Arial"/>
          <w:sz w:val="22"/>
        </w:rPr>
      </w:pPr>
    </w:p>
    <w:p w14:paraId="6CDC281F" w14:textId="77777777" w:rsidR="004F0952" w:rsidRPr="0098652C" w:rsidRDefault="004F0952" w:rsidP="00195070">
      <w:pPr>
        <w:spacing w:line="320" w:lineRule="exact"/>
        <w:ind w:left="1354" w:right="1206"/>
        <w:rPr>
          <w:rFonts w:ascii="Arial" w:hAnsi="Arial"/>
          <w:sz w:val="22"/>
        </w:rPr>
      </w:pPr>
      <w:r w:rsidRPr="0098652C">
        <w:rPr>
          <w:rFonts w:ascii="Arial" w:hAnsi="Arial"/>
          <w:sz w:val="22"/>
        </w:rPr>
        <w:t>Ha</w:t>
      </w:r>
      <w:r>
        <w:rPr>
          <w:rFonts w:ascii="Arial" w:hAnsi="Arial"/>
          <w:sz w:val="22"/>
        </w:rPr>
        <w:t>ppy time telling!</w:t>
      </w:r>
    </w:p>
    <w:p w14:paraId="54FC1077" w14:textId="77777777" w:rsidR="004F0952" w:rsidRPr="0098652C" w:rsidRDefault="004F0952" w:rsidP="00195070">
      <w:pPr>
        <w:pStyle w:val="ListParagraph"/>
        <w:spacing w:line="320" w:lineRule="exact"/>
        <w:ind w:left="1354" w:right="1206"/>
        <w:rPr>
          <w:rFonts w:ascii="Arial" w:hAnsi="Arial"/>
          <w:b/>
          <w:sz w:val="22"/>
        </w:rPr>
      </w:pPr>
    </w:p>
    <w:p w14:paraId="651091F3" w14:textId="77777777" w:rsidR="004F0952" w:rsidRPr="00FB0DD2" w:rsidRDefault="004F0952" w:rsidP="00195070">
      <w:pPr>
        <w:spacing w:line="320" w:lineRule="exact"/>
        <w:ind w:right="1206"/>
        <w:rPr>
          <w:rFonts w:ascii="Arial" w:hAnsi="Arial"/>
          <w:sz w:val="22"/>
        </w:rPr>
      </w:pPr>
    </w:p>
    <w:p w14:paraId="47BC069F" w14:textId="77777777" w:rsidR="004F0952" w:rsidRPr="00FB0DD2" w:rsidRDefault="004F0952" w:rsidP="004F0952">
      <w:pPr>
        <w:spacing w:line="320" w:lineRule="exact"/>
        <w:rPr>
          <w:rFonts w:ascii="Arial" w:hAnsi="Arial"/>
          <w:sz w:val="22"/>
        </w:rPr>
      </w:pPr>
    </w:p>
    <w:p w14:paraId="4FF63661" w14:textId="77777777" w:rsidR="003B7AA1" w:rsidRPr="004F0952" w:rsidRDefault="003B7AA1" w:rsidP="004F0952"/>
    <w:sectPr w:rsidR="003B7AA1" w:rsidRPr="004F0952" w:rsidSect="00195070">
      <w:headerReference w:type="even" r:id="rId6"/>
      <w:headerReference w:type="default" r:id="rId7"/>
      <w:footerReference w:type="even" r:id="rId8"/>
      <w:footerReference w:type="default" r:id="rId9"/>
      <w:headerReference w:type="first" r:id="rId10"/>
      <w:footerReference w:type="first" r:id="rId11"/>
      <w:pgSz w:w="12240" w:h="15840"/>
      <w:pgMar w:top="1440" w:right="432" w:bottom="806" w:left="432"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23350" w14:textId="77777777" w:rsidR="0035278F" w:rsidRDefault="0035278F">
      <w:r>
        <w:separator/>
      </w:r>
    </w:p>
  </w:endnote>
  <w:endnote w:type="continuationSeparator" w:id="0">
    <w:p w14:paraId="2F223050" w14:textId="77777777" w:rsidR="0035278F" w:rsidRDefault="0035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0742" w14:textId="77777777" w:rsidR="009C0247" w:rsidRDefault="009C0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C0BD" w14:textId="64DF3C95" w:rsidR="009C0247" w:rsidRDefault="00B02125" w:rsidP="00C90674">
    <w:pPr>
      <w:pStyle w:val="Footer"/>
      <w:ind w:left="90" w:right="36"/>
    </w:pPr>
    <w:r w:rsidRPr="00B02125">
      <w:rPr>
        <w:noProof/>
      </w:rPr>
      <w:drawing>
        <wp:inline distT="0" distB="0" distL="0" distR="0" wp14:anchorId="2B12AB11" wp14:editId="06397236">
          <wp:extent cx="70739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73900" cy="2667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6F0A" w14:textId="77777777" w:rsidR="009C0247" w:rsidRDefault="009C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38C09" w14:textId="77777777" w:rsidR="0035278F" w:rsidRDefault="0035278F">
      <w:r>
        <w:separator/>
      </w:r>
    </w:p>
  </w:footnote>
  <w:footnote w:type="continuationSeparator" w:id="0">
    <w:p w14:paraId="399CEF16" w14:textId="77777777" w:rsidR="0035278F" w:rsidRDefault="00352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D088" w14:textId="77777777" w:rsidR="009C0247" w:rsidRDefault="009C0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73F5" w14:textId="7BB590BC" w:rsidR="007509EC" w:rsidRDefault="007509EC" w:rsidP="007509EC">
    <w:pPr>
      <w:pStyle w:val="Header"/>
      <w:jc w:val="center"/>
    </w:pPr>
    <w:r w:rsidRPr="007509EC">
      <w:rPr>
        <w:noProof/>
        <w:vertAlign w:val="subscript"/>
      </w:rPr>
      <w:drawing>
        <wp:inline distT="0" distB="0" distL="0" distR="0" wp14:anchorId="3F676AC3" wp14:editId="5992C721">
          <wp:extent cx="4373593" cy="218679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_logo_horizontal_FINAL_2019.png"/>
                  <pic:cNvPicPr/>
                </pic:nvPicPr>
                <pic:blipFill>
                  <a:blip r:embed="rId1">
                    <a:extLst>
                      <a:ext uri="{28A0092B-C50C-407E-A947-70E740481C1C}">
                        <a14:useLocalDpi xmlns:a14="http://schemas.microsoft.com/office/drawing/2010/main" val="0"/>
                      </a:ext>
                    </a:extLst>
                  </a:blip>
                  <a:stretch>
                    <a:fillRect/>
                  </a:stretch>
                </pic:blipFill>
                <pic:spPr>
                  <a:xfrm>
                    <a:off x="0" y="0"/>
                    <a:ext cx="4452227" cy="2226114"/>
                  </a:xfrm>
                  <a:prstGeom prst="rect">
                    <a:avLst/>
                  </a:prstGeom>
                </pic:spPr>
              </pic:pic>
            </a:graphicData>
          </a:graphic>
        </wp:inline>
      </w:drawing>
    </w:r>
  </w:p>
  <w:p w14:paraId="7F7E783A" w14:textId="06B74652" w:rsidR="007509EC" w:rsidRDefault="007509EC" w:rsidP="007509EC">
    <w:pPr>
      <w:pStyle w:val="Header"/>
      <w:jc w:val="center"/>
    </w:pPr>
  </w:p>
  <w:p w14:paraId="40116A37" w14:textId="77777777" w:rsidR="007509EC" w:rsidRDefault="007509EC" w:rsidP="007509EC">
    <w:pPr>
      <w:pStyle w:val="Header"/>
      <w:jc w:val="center"/>
    </w:pPr>
  </w:p>
  <w:p w14:paraId="59AC50C7" w14:textId="42A3C520" w:rsidR="007509EC" w:rsidRDefault="007509EC" w:rsidP="007509EC">
    <w:pPr>
      <w:pStyle w:val="Header"/>
      <w:jc w:val="center"/>
    </w:pPr>
  </w:p>
  <w:p w14:paraId="1FCE2682" w14:textId="77777777" w:rsidR="007509EC" w:rsidRDefault="007509EC" w:rsidP="007509E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0075" w14:textId="77777777" w:rsidR="009C0247" w:rsidRDefault="009C0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A1"/>
    <w:rsid w:val="00165C8A"/>
    <w:rsid w:val="00195070"/>
    <w:rsid w:val="002451E6"/>
    <w:rsid w:val="0028472B"/>
    <w:rsid w:val="0035278F"/>
    <w:rsid w:val="00395DEF"/>
    <w:rsid w:val="003B7AA1"/>
    <w:rsid w:val="003F2A55"/>
    <w:rsid w:val="004E6332"/>
    <w:rsid w:val="004F0952"/>
    <w:rsid w:val="00556441"/>
    <w:rsid w:val="0062490F"/>
    <w:rsid w:val="006D4A24"/>
    <w:rsid w:val="006F7D97"/>
    <w:rsid w:val="007509EC"/>
    <w:rsid w:val="009C0247"/>
    <w:rsid w:val="009D4020"/>
    <w:rsid w:val="009F76EE"/>
    <w:rsid w:val="00AD1C6E"/>
    <w:rsid w:val="00B02125"/>
    <w:rsid w:val="00C90674"/>
    <w:rsid w:val="00CC0684"/>
    <w:rsid w:val="00D06ABE"/>
    <w:rsid w:val="00F21276"/>
    <w:rsid w:val="00F55B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CE99"/>
  <w15:docId w15:val="{9CE99D5A-B4B4-B847-9570-9C43B5B0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DE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7AA1"/>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3B7AA1"/>
  </w:style>
  <w:style w:type="paragraph" w:styleId="Footer">
    <w:name w:val="footer"/>
    <w:basedOn w:val="Normal"/>
    <w:link w:val="FooterChar"/>
    <w:uiPriority w:val="99"/>
    <w:semiHidden/>
    <w:unhideWhenUsed/>
    <w:rsid w:val="003B7AA1"/>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3B7AA1"/>
  </w:style>
  <w:style w:type="paragraph" w:styleId="ListParagraph">
    <w:name w:val="List Paragraph"/>
    <w:basedOn w:val="Normal"/>
    <w:uiPriority w:val="34"/>
    <w:qFormat/>
    <w:rsid w:val="00395DEF"/>
    <w:pPr>
      <w:ind w:left="720"/>
      <w:contextualSpacing/>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Reich</dc:creator>
  <cp:keywords/>
  <cp:lastModifiedBy>Susan Reich</cp:lastModifiedBy>
  <cp:revision>3</cp:revision>
  <dcterms:created xsi:type="dcterms:W3CDTF">2020-01-27T18:45:00Z</dcterms:created>
  <dcterms:modified xsi:type="dcterms:W3CDTF">2020-01-27T20:47:00Z</dcterms:modified>
</cp:coreProperties>
</file>